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544"/>
        <w:tblW w:w="1003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827"/>
        <w:gridCol w:w="2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cs"/>
              </w:rPr>
              <w:t>Q</w:t>
            </w:r>
            <w:r>
              <w:rPr>
                <w:lang w:bidi="ar-JO"/>
              </w:rPr>
              <w:t>FO-AP-VA-009</w:t>
            </w:r>
          </w:p>
        </w:tc>
        <w:tc>
          <w:tcPr>
            <w:tcW w:w="198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8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</w:rPr>
              <w:t>الإمتحان</w:t>
            </w:r>
          </w:p>
        </w:tc>
        <w:tc>
          <w:tcPr>
            <w:tcW w:w="2551" w:type="dxa"/>
            <w:vMerge w:val="restart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</w:rPr>
              <w:t>جامعة فيلادلفيا</w:t>
            </w: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الجهة المصدرة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 w:ascii="Times New Roman" w:hAnsi="Times New Roman" w:eastAsia="Times New Roman" w:cs="Times New Roman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نائب الرئيس للشؤون الأكاديمية 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الجهة المدققة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 w:val="continue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</w:tbl>
    <w:p>
      <w:pPr>
        <w:rPr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المحاضر: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د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. 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س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ن</w:t>
      </w:r>
      <w:r>
        <w:rPr>
          <w:rFonts w:hint="cs" w:ascii="Simplified Arabic" w:hAnsi="Simplified Arabic" w:eastAsia="Times New Roman" w:cs="Simplified Arabic"/>
          <w:b/>
          <w:bCs/>
          <w:rtl/>
        </w:rPr>
        <w:t>ا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ء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الخوالدة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منسق المادة:........................ </w:t>
      </w:r>
    </w:p>
    <w:p>
      <w:pPr>
        <w:bidi/>
        <w:spacing w:after="0" w:line="240" w:lineRule="auto"/>
        <w:ind w:left="-58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الممتحن الداخلي:....................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اسم المادة.......مقدمة في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علم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النفس.............رقم المادة:....................الامتحان : منتصف الفصل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الفصل:....الصيفي... السنة:......2022/2023.............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التاريخ:......29/8/2022................. وقت الامتحان:.......8_9...............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تعليمات الامتحان: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عدد الاسئلة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:........</w:t>
      </w:r>
      <w:r>
        <w:rPr>
          <w:rFonts w:hint="default" w:ascii="Simplified Arabic" w:hAnsi="Simplified Arabic" w:eastAsia="Times New Roman" w:cs="Simplified Arabic"/>
          <w:b/>
          <w:bCs/>
          <w:rtl w:val="0"/>
          <w:lang w:val="en-US" w:bidi="ar-JO"/>
        </w:rPr>
        <w:t>4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</w:t>
      </w:r>
      <w:r>
        <w:rPr>
          <w:rFonts w:hint="cs" w:ascii="Simplified Arabic" w:hAnsi="Simplified Arabic" w:eastAsia="Times New Roman" w:cs="Simplified Arabic"/>
          <w:b/>
          <w:bCs/>
          <w:rtl/>
        </w:rPr>
        <w:t>مجموع العلامات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:......</w:t>
      </w:r>
      <w:r>
        <w:rPr>
          <w:rFonts w:hint="cs" w:ascii="Simplified Arabic" w:hAnsi="Simplified Arabic" w:eastAsia="Times New Roman" w:cs="Simplified Arabic"/>
          <w:b/>
          <w:bCs/>
          <w:rtl/>
        </w:rPr>
        <w:t>30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الرجاء الاجابة على جميع الاسئلة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الرجاء كتابة الاجابات بخط واضح ومراعاة قواعد الكتابة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5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المفاهيم الاساسية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الحد الأدنى من المعرفة والمهارات عند الطلبة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الأسئلة</w:t>
      </w:r>
      <w:r>
        <w:rPr>
          <w:rFonts w:hint="default" w:ascii="Simplified Arabic" w:hAnsi="Simplified Arabic" w:eastAsia="Times New Roman" w:cs="Simplified Arabic"/>
          <w:b/>
          <w:bCs/>
          <w:rtl w:val="0"/>
          <w:lang w:val="en-US"/>
        </w:rPr>
        <w:t xml:space="preserve"> :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4، 1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5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معرفة الطلبة للمفاهيم  الأساسي</w:t>
      </w:r>
      <w:r>
        <w:rPr>
          <w:rFonts w:hint="eastAsia" w:ascii="Simplified Arabic" w:hAnsi="Simplified Arabic" w:eastAsia="Times New Roman" w:cs="Simplified Arabic"/>
          <w:b/>
          <w:bCs/>
          <w:rtl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للمادة ومحاولة 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: 1، </w:t>
      </w:r>
      <w:r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eastAsia="zh-CN" w:bidi="ar"/>
        </w:rPr>
        <w:t>3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5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حل المشكلات غير المألوفة</w:t>
      </w:r>
    </w:p>
    <w:p>
      <w:pPr>
        <w:pStyle w:val="5"/>
        <w:numPr>
          <w:numId w:val="0"/>
        </w:numPr>
        <w:bidi/>
        <w:spacing w:after="0" w:line="240" w:lineRule="auto"/>
        <w:ind w:left="360" w:leftChars="0"/>
        <w:jc w:val="both"/>
        <w:rPr>
          <w:rFonts w:hint="cs" w:ascii="Simplified Arabic" w:hAnsi="Simplified Arabic" w:eastAsia="Times New Roman" w:cs="Simplified Arabic"/>
          <w:b/>
          <w:bCs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: </w:t>
      </w:r>
      <w:r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  <w:t>2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الأهداف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قدرة الطلبة على حل المشكلات المألوفة بسهولة وإقدامهم على حل المشكلات غير المألوفة</w:t>
      </w: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        </w:t>
      </w:r>
      <w:r>
        <w:rPr>
          <w:rFonts w:hint="cs" w:ascii="Simplified Arabic" w:hAnsi="Simplified Arabic" w:eastAsia="Times New Roman" w:cs="Simplified Arabic"/>
          <w:b/>
          <w:bCs/>
          <w:rtl/>
        </w:rPr>
        <w:t>تقييم قدرة الطلبة على استخدام أساليب منطقية لتفسير اجاباتهم بطريقة واضح</w:t>
      </w:r>
      <w:r>
        <w:rPr>
          <w:rFonts w:hint="eastAsia" w:ascii="Simplified Arabic" w:hAnsi="Simplified Arabic" w:eastAsia="Times New Roman" w:cs="Simplified Arabic"/>
          <w:b/>
          <w:bCs/>
          <w:rtl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rtl/>
        </w:rPr>
        <w:t>ومترابطة</w:t>
      </w: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</w:pPr>
    </w:p>
    <w:p>
      <w:pPr>
        <w:bidi/>
        <w:spacing w:after="0" w:line="240" w:lineRule="auto"/>
        <w:jc w:val="both"/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spacing w:before="375" w:after="600"/>
        <w:jc w:val="right"/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/>
        </w:rPr>
      </w:pP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-JO"/>
        </w:rPr>
        <w:t>السؤال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val="en-US" w:eastAsia="zh-CN" w:bidi="ar-JO"/>
        </w:rPr>
        <w:t xml:space="preserve"> الأول : 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/>
        </w:rPr>
        <w:t xml:space="preserve">حدد الجمل الصحية من الجمل الخاطئة  مع 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u w:val="single"/>
          <w:rtl/>
          <w:lang w:eastAsia="zh-CN"/>
        </w:rPr>
        <w:t xml:space="preserve">تصحيح </w:t>
      </w:r>
      <w:bookmarkStart w:id="0" w:name="_GoBack"/>
      <w:bookmarkEnd w:id="0"/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u w:val="single"/>
          <w:rtl/>
          <w:lang w:eastAsia="zh-CN"/>
        </w:rPr>
        <w:t xml:space="preserve"> الخطأ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/>
        </w:rPr>
        <w:t xml:space="preserve">  في العبارات التالية </w:t>
      </w:r>
    </w:p>
    <w:p>
      <w:pPr>
        <w:wordWrap w:val="0"/>
        <w:spacing w:before="375" w:after="600"/>
        <w:jc w:val="right"/>
        <w:rPr>
          <w:rFonts w:hint="default" w:ascii="Segoe UI" w:hAnsi="Segoe UI" w:eastAsia="Segoe UI" w:cs="Segoe UI"/>
          <w:b/>
          <w:bCs/>
          <w:color w:val="333333"/>
          <w:lang w:val="en-US" w:bidi="ar-JO"/>
        </w:rPr>
      </w:pPr>
      <w:r>
        <w:rPr>
          <w:rFonts w:hint="cs" w:ascii="Segoe UI" w:hAnsi="Segoe UI" w:eastAsia="Segoe UI" w:cs="Segoe UI"/>
          <w:b/>
          <w:bCs/>
          <w:color w:val="333333"/>
          <w:rtl/>
          <w:lang w:eastAsia="zh-CN"/>
        </w:rPr>
        <w:t xml:space="preserve"> (</w:t>
      </w:r>
      <w:r>
        <w:rPr>
          <w:rFonts w:hint="cs" w:ascii="Segoe UI" w:hAnsi="Segoe UI" w:eastAsia="Segoe UI" w:cs="Segoe UI"/>
          <w:b/>
          <w:bCs/>
          <w:color w:val="333333"/>
          <w:rtl/>
          <w:lang w:val="en-US" w:eastAsia="zh-CN" w:bidi="ar-JO"/>
        </w:rPr>
        <w:t xml:space="preserve"> </w:t>
      </w:r>
      <w:r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  <w:t>1</w:t>
      </w:r>
      <w:r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eastAsia="zh-CN" w:bidi="ar"/>
        </w:rPr>
        <w:t>3</w:t>
      </w:r>
      <w:r>
        <w:rPr>
          <w:rFonts w:hint="cs" w:ascii="Segoe UI" w:hAnsi="Segoe UI" w:eastAsia="Segoe UI" w:cs="Segoe UI"/>
          <w:b/>
          <w:bCs/>
          <w:color w:val="333333"/>
          <w:rtl/>
          <w:lang w:eastAsia="zh-CN"/>
        </w:rPr>
        <w:t>) علامات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1_ حسب رأي فرويد جانب الشخصية الذي يعبر عن الغرائز والمكبوتات يسمى الأنا( 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2_  الاتجاه الذي يعطي قيمة لأجهزة الجسم الداخلية  هو الاتجاه الانساني( 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3_  يعتبر الجوع مثال على الدوافع الناشئة عند الإنسان( 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4_ يرى الاتجاه الإنساني أن الإنسان قادر على تحمل المسؤولية (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5_ من اهم علماء الاتجاه التحليلي روجرز( 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6_الحاجة التي تقع اعلى هرم ماسلو هي الحاجة للانتماء(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7_ من الأمثلة على القدرات العقلية التخيل ( 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8_ يرى فر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-JO"/>
        </w:rPr>
        <w:t>و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يد أن  من محتويات اللاشعور  خبرات الطفولة( )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9_ يهتم الاتجاه السلوكي  ب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-JO"/>
        </w:rPr>
        <w:t>العمليات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 الع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ق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لية 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عند الانسان( )</w:t>
      </w:r>
    </w:p>
    <w:p>
      <w:pPr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 xml:space="preserve">10_ 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-JO"/>
        </w:rPr>
        <w:t>مبدأ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 الا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ش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-JO"/>
        </w:rPr>
        <w:t>راط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 الاجرائي السلوك محكوم بنتائجه 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( )</w:t>
      </w:r>
    </w:p>
    <w:p>
      <w:pPr>
        <w:spacing w:before="225" w:after="600" w:line="20" w:lineRule="atLeast"/>
        <w:jc w:val="both"/>
        <w:rPr>
          <w:rFonts w:hint="cs" w:ascii="Segoe UI" w:hAnsi="Segoe UI" w:eastAsia="Segoe UI" w:cs="Segoe UI"/>
          <w:color w:val="333333"/>
          <w:sz w:val="32"/>
          <w:szCs w:val="32"/>
          <w:rtl/>
          <w:lang w:eastAsia="zh-CN" w:bidi="ar"/>
        </w:rPr>
      </w:pPr>
    </w:p>
    <w:p>
      <w:pPr>
        <w:spacing w:before="225" w:after="600" w:line="20" w:lineRule="atLeast"/>
        <w:jc w:val="both"/>
        <w:rPr>
          <w:rFonts w:hint="cs" w:ascii="Segoe UI" w:hAnsi="Segoe UI" w:eastAsia="Segoe UI" w:cs="Segoe UI"/>
          <w:color w:val="333333"/>
          <w:sz w:val="32"/>
          <w:szCs w:val="32"/>
          <w:rtl/>
          <w:lang w:eastAsia="zh-CN" w:bidi="ar"/>
        </w:rPr>
      </w:pP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</w:pP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  <w:t>السؤال الثاني:</w:t>
      </w:r>
    </w:p>
    <w:p>
      <w:pPr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color w:val="333333"/>
          <w:sz w:val="32"/>
          <w:szCs w:val="32"/>
          <w:rtl/>
          <w:lang w:eastAsia="zh-CN" w:bidi="ar"/>
        </w:rPr>
      </w:pP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  <w:t>أعط  مثال على  كل من العبارات  التالية: (10 ) علامات</w:t>
      </w:r>
      <w:r>
        <w:rPr>
          <w:rFonts w:hint="cs" w:ascii="Segoe UI" w:hAnsi="Segoe UI" w:eastAsia="Segoe UI" w:cs="Segoe UI"/>
          <w:color w:val="333333"/>
          <w:sz w:val="32"/>
          <w:szCs w:val="32"/>
          <w:rtl/>
          <w:lang w:eastAsia="zh-CN" w:bidi="ar"/>
        </w:rPr>
        <w:t xml:space="preserve"> 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  <w:t>1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_ الدوافع الناشئة........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                             </w:t>
      </w:r>
    </w:p>
    <w:p>
      <w:pPr>
        <w:spacing w:before="225" w:after="600" w:line="20" w:lineRule="atLeast"/>
        <w:ind w:left="300"/>
        <w:jc w:val="right"/>
        <w:rPr>
          <w:rFonts w:hint="default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2_ الدوافع الفطرية........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3_ القدرات العقلية............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4_ الغرائز...............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5_ الحاجات عند ماسلو............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</w:pP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  <w:t xml:space="preserve"> 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  <w:t xml:space="preserve">السؤال الثالث: وضح بالتفصيل  الاشراط الاجرائي  حسب تجربة  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-JO"/>
        </w:rPr>
        <w:t>بافلوف</w:t>
      </w:r>
      <w:r>
        <w:rPr>
          <w:rFonts w:hint="cs" w:ascii="Segoe UI" w:hAnsi="Segoe UI" w:eastAsia="Segoe UI" w:cs="Segoe UI"/>
          <w:b/>
          <w:bCs/>
          <w:color w:val="333333"/>
          <w:sz w:val="32"/>
          <w:szCs w:val="32"/>
          <w:rtl/>
          <w:lang w:eastAsia="zh-CN" w:bidi="ar"/>
        </w:rPr>
        <w:t xml:space="preserve"> (5) علامات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المثير الشرطي................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المثير المحايد...................</w:t>
      </w: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8"/>
          <w:szCs w:val="28"/>
          <w:rtl/>
          <w:lang w:eastAsia="zh-CN" w:bidi="ar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"/>
        </w:rPr>
        <w:t>المثير الطبيعي................</w:t>
      </w:r>
    </w:p>
    <w:p>
      <w:pPr>
        <w:wordWrap w:val="0"/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</w:pPr>
      <w:r>
        <w:rPr>
          <w:rFonts w:hint="cs" w:ascii="Segoe UI" w:hAnsi="Segoe UI" w:eastAsia="Segoe UI" w:cs="Segoe UI"/>
          <w:color w:val="333333"/>
          <w:sz w:val="28"/>
          <w:szCs w:val="28"/>
          <w:rtl/>
          <w:lang w:eastAsia="zh-CN" w:bidi="ar-JO"/>
        </w:rPr>
        <w:t>الاستجابة</w:t>
      </w:r>
      <w:r>
        <w:rPr>
          <w:rFonts w:hint="cs" w:ascii="Segoe UI" w:hAnsi="Segoe UI" w:eastAsia="Segoe UI" w:cs="Segoe UI"/>
          <w:color w:val="333333"/>
          <w:sz w:val="28"/>
          <w:szCs w:val="28"/>
          <w:rtl/>
          <w:lang w:val="en-US" w:eastAsia="zh-CN" w:bidi="ar-JO"/>
        </w:rPr>
        <w:t xml:space="preserve"> ال</w:t>
      </w:r>
      <w:r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eastAsia="zh-CN" w:bidi="ar"/>
        </w:rPr>
        <w:t>ش</w:t>
      </w:r>
      <w:r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eastAsia="zh-CN" w:bidi="ar-JO"/>
        </w:rPr>
        <w:t>رطية</w:t>
      </w:r>
      <w:r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  <w:t xml:space="preserve"> ............</w:t>
      </w:r>
    </w:p>
    <w:p>
      <w:pPr>
        <w:wordWrap w:val="0"/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</w:pPr>
      <w:r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  <w:t>الاستجابة الطبيعية............</w:t>
      </w:r>
    </w:p>
    <w:p>
      <w:pPr>
        <w:wordWrap w:val="0"/>
        <w:spacing w:before="225" w:after="600" w:line="20" w:lineRule="atLeast"/>
        <w:ind w:left="300"/>
        <w:jc w:val="right"/>
        <w:rPr>
          <w:rFonts w:hint="default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</w:pPr>
      <w:r>
        <w:rPr>
          <w:rFonts w:hint="cs" w:ascii="Segoe UI" w:hAnsi="Segoe UI" w:eastAsia="Segoe UI" w:cs="Segoe UI"/>
          <w:b/>
          <w:bCs/>
          <w:color w:val="333333"/>
          <w:sz w:val="28"/>
          <w:szCs w:val="28"/>
          <w:rtl/>
          <w:lang w:val="en-US" w:eastAsia="zh-CN" w:bidi="ar-JO"/>
        </w:rPr>
        <w:t>السؤال الرابع : عرف مصطلح علم النفس تعريف واضح  علامتان</w:t>
      </w:r>
    </w:p>
    <w:p>
      <w:pPr>
        <w:wordWrap w:val="0"/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</w:pPr>
      <w:r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  <w:t>علم النفس</w:t>
      </w:r>
    </w:p>
    <w:p>
      <w:pPr>
        <w:wordWrap w:val="0"/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</w:pPr>
      <w:r>
        <w:rPr>
          <w:rFonts w:hint="cs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wordWrap/>
        <w:spacing w:before="225" w:after="600" w:line="20" w:lineRule="atLeast"/>
        <w:ind w:left="300"/>
        <w:jc w:val="right"/>
        <w:rPr>
          <w:rFonts w:hint="default" w:ascii="Segoe UI" w:hAnsi="Segoe UI" w:eastAsia="Segoe UI" w:cs="Segoe UI"/>
          <w:b/>
          <w:bCs/>
          <w:color w:val="333333"/>
          <w:sz w:val="25"/>
          <w:szCs w:val="25"/>
          <w:rtl/>
          <w:lang w:val="en-US" w:eastAsia="zh-CN" w:bidi="ar-JO"/>
        </w:rPr>
      </w:pP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jc w:val="center"/>
        <w:rPr>
          <w:rFonts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jc w:val="right"/>
        <w:rPr>
          <w:rFonts w:hint="cs"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rPr>
          <w:rFonts w:ascii="Segoe UI" w:hAnsi="Segoe UI" w:eastAsia="Segoe UI" w:cs="Segoe UI"/>
          <w:color w:val="333333"/>
          <w:sz w:val="25"/>
          <w:szCs w:val="25"/>
          <w:rtl/>
          <w:lang w:eastAsia="zh-CN" w:bidi="ar"/>
        </w:rPr>
      </w:pPr>
    </w:p>
    <w:p>
      <w:pPr>
        <w:spacing w:before="225" w:after="600" w:line="20" w:lineRule="atLeast"/>
        <w:ind w:left="300"/>
        <w:jc w:val="right"/>
        <w:rPr>
          <w:rFonts w:ascii="Segoe UI" w:hAnsi="Segoe UI" w:eastAsia="Segoe UI" w:cs="Segoe UI"/>
          <w:color w:val="333333"/>
          <w:sz w:val="25"/>
          <w:szCs w:val="25"/>
        </w:rPr>
      </w:pPr>
      <w:r>
        <w:rPr>
          <w:rFonts w:hint="cs" w:ascii="Segoe UI" w:hAnsi="Segoe UI" w:eastAsia="Segoe UI" w:cs="Segoe UI"/>
          <w:color w:val="014446"/>
          <w:sz w:val="25"/>
          <w:szCs w:val="25"/>
          <w:lang w:eastAsia="zh-CN"/>
        </w:rPr>
        <w:t xml:space="preserve">  </w:t>
      </w:r>
    </w:p>
    <w:p>
      <w:pPr>
        <w:spacing w:before="526" w:after="600"/>
        <w:ind w:left="300"/>
        <w:jc w:val="right"/>
        <w:rPr>
          <w:rFonts w:ascii="Segoe UI" w:hAnsi="Segoe UI" w:eastAsia="Segoe UI" w:cs="Segoe UI"/>
          <w:color w:val="323130"/>
        </w:rPr>
      </w:pPr>
    </w:p>
    <w:p>
      <w:pPr>
        <w:tabs>
          <w:tab w:val="right" w:pos="13041"/>
        </w:tabs>
        <w:spacing w:after="0" w:line="240" w:lineRule="auto"/>
        <w:ind w:right="678"/>
        <w:jc w:val="lowKashida"/>
        <w:rPr>
          <w:rFonts w:ascii="Simplified Arabic" w:hAnsi="Simplified Arabic" w:eastAsia="Times New Roman" w:cs="Simplified Arabic"/>
        </w:rPr>
      </w:pP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plified Arabic">
    <w:panose1 w:val="02020603050405020304"/>
    <w:charset w:val="B2"/>
    <w:family w:val="roman"/>
    <w:pitch w:val="default"/>
    <w:sig w:usb0="00002003" w:usb1="00000000" w:usb2="00000000" w:usb3="00000000" w:csb0="00000041" w:csb1="200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55E26"/>
    <w:multiLevelType w:val="multilevel"/>
    <w:tmpl w:val="31455E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0D0417"/>
    <w:rsid w:val="001202BE"/>
    <w:rsid w:val="001441C0"/>
    <w:rsid w:val="001A1E8E"/>
    <w:rsid w:val="001B0B6E"/>
    <w:rsid w:val="002109AD"/>
    <w:rsid w:val="0021226E"/>
    <w:rsid w:val="00287D2B"/>
    <w:rsid w:val="002D391F"/>
    <w:rsid w:val="003057BC"/>
    <w:rsid w:val="003062C5"/>
    <w:rsid w:val="0033066C"/>
    <w:rsid w:val="003565B3"/>
    <w:rsid w:val="00357693"/>
    <w:rsid w:val="003B63C9"/>
    <w:rsid w:val="003E53E6"/>
    <w:rsid w:val="0043100B"/>
    <w:rsid w:val="00436B03"/>
    <w:rsid w:val="00511B67"/>
    <w:rsid w:val="00512C51"/>
    <w:rsid w:val="00561FF7"/>
    <w:rsid w:val="00582539"/>
    <w:rsid w:val="00591FFB"/>
    <w:rsid w:val="005A5BEA"/>
    <w:rsid w:val="005D705A"/>
    <w:rsid w:val="006300A8"/>
    <w:rsid w:val="006424BB"/>
    <w:rsid w:val="00653F15"/>
    <w:rsid w:val="006B21D7"/>
    <w:rsid w:val="006B2482"/>
    <w:rsid w:val="006E40E5"/>
    <w:rsid w:val="006E6D27"/>
    <w:rsid w:val="00713B0C"/>
    <w:rsid w:val="007C4AD3"/>
    <w:rsid w:val="00837648"/>
    <w:rsid w:val="008A732C"/>
    <w:rsid w:val="00946666"/>
    <w:rsid w:val="00976B2F"/>
    <w:rsid w:val="00990677"/>
    <w:rsid w:val="009A159A"/>
    <w:rsid w:val="009A57A9"/>
    <w:rsid w:val="00A17C72"/>
    <w:rsid w:val="00A513FA"/>
    <w:rsid w:val="00A65CC2"/>
    <w:rsid w:val="00A70E50"/>
    <w:rsid w:val="00A86216"/>
    <w:rsid w:val="00A87E6C"/>
    <w:rsid w:val="00B3632F"/>
    <w:rsid w:val="00B44F56"/>
    <w:rsid w:val="00B57C82"/>
    <w:rsid w:val="00BF37C0"/>
    <w:rsid w:val="00C02811"/>
    <w:rsid w:val="00C309D2"/>
    <w:rsid w:val="00C872B2"/>
    <w:rsid w:val="00CF3EB2"/>
    <w:rsid w:val="00D52EF8"/>
    <w:rsid w:val="00D76E3D"/>
    <w:rsid w:val="00DB5357"/>
    <w:rsid w:val="00E3090F"/>
    <w:rsid w:val="00E43798"/>
    <w:rsid w:val="00E80FAD"/>
    <w:rsid w:val="00EA0778"/>
    <w:rsid w:val="00EA3A05"/>
    <w:rsid w:val="00ED4099"/>
    <w:rsid w:val="00F128C4"/>
    <w:rsid w:val="00F16622"/>
    <w:rsid w:val="00F63568"/>
    <w:rsid w:val="00F93EEE"/>
    <w:rsid w:val="00F94736"/>
    <w:rsid w:val="00FD0E43"/>
    <w:rsid w:val="066F086A"/>
    <w:rsid w:val="0DFB4753"/>
    <w:rsid w:val="224D514E"/>
    <w:rsid w:val="245B2806"/>
    <w:rsid w:val="24C2010C"/>
    <w:rsid w:val="29384572"/>
    <w:rsid w:val="29BC34FD"/>
    <w:rsid w:val="4A337501"/>
    <w:rsid w:val="5725273F"/>
    <w:rsid w:val="58B311BB"/>
    <w:rsid w:val="6CA16563"/>
    <w:rsid w:val="7B4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next w:val="1"/>
    <w:unhideWhenUsed/>
    <w:qFormat/>
    <w:uiPriority w:val="0"/>
    <w:pPr>
      <w:spacing w:before="100" w:beforeAutospacing="1" w:after="100" w:afterAutospacing="1"/>
      <w:outlineLvl w:val="1"/>
    </w:pPr>
    <w:rPr>
      <w:rFonts w:hint="eastAsia" w:ascii="SimSun" w:hAnsi="SimSun" w:eastAsia="SimSun" w:cs="Times New Roman"/>
      <w:b/>
      <w:bCs/>
      <w:sz w:val="36"/>
      <w:szCs w:val="36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724</Words>
  <Characters>4132</Characters>
  <Lines>34</Lines>
  <Paragraphs>9</Paragraphs>
  <TotalTime>7</TotalTime>
  <ScaleCrop>false</ScaleCrop>
  <LinksUpToDate>false</LinksUpToDate>
  <CharactersWithSpaces>4847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2022-08-28T06:12:00Z</dcterms:created>
  <dc:creator>Eman Odeh</dc:creator>
  <cp:lastModifiedBy>khaled</cp:lastModifiedBy>
  <cp:lastPrinted>2019-05-30T08:32:00Z</cp:lastPrinted>
  <dcterms:modified xsi:type="dcterms:W3CDTF">2022-08-28T07:52:26Z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05CD022E013544B7BA8D2C9420C2089F</vt:lpwstr>
  </property>
</Properties>
</file>